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770F" w14:textId="6DBF4358" w:rsidR="00EC06D7" w:rsidRDefault="00F427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B6CEB">
        <w:rPr>
          <w:rFonts w:ascii="Times New Roman" w:eastAsia="Times New Roman" w:hAnsi="Times New Roman" w:cs="Times New Roman"/>
          <w:b/>
          <w:sz w:val="24"/>
          <w:szCs w:val="24"/>
        </w:rPr>
        <w:t>ablica aktivnosti PPMHP za zimski semestar akademske godine 2021./22.</w:t>
      </w:r>
    </w:p>
    <w:p w14:paraId="647176AE" w14:textId="77777777" w:rsidR="00EC06D7" w:rsidRDefault="00EC06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E2D131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Stručna praksa izvodi se u trajanju od 30 sati</w:t>
      </w:r>
      <w:r w:rsidR="00BB6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038CA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Vrijeme provedbe prakse dogovara student s izabranim mentorom u Muzeju (vidi popis).</w:t>
      </w:r>
    </w:p>
    <w:p w14:paraId="310F7E1E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Stručnoj praksi mogu pristupiti studenti Filozofskog fakulteta s </w:t>
      </w:r>
      <w:r w:rsidR="00BB6CE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dsjeka</w:t>
      </w:r>
      <w:r w:rsidR="00BB6CEB">
        <w:rPr>
          <w:rFonts w:ascii="Times New Roman" w:eastAsia="Times New Roman" w:hAnsi="Times New Roman" w:cs="Times New Roman"/>
          <w:sz w:val="24"/>
          <w:szCs w:val="24"/>
        </w:rPr>
        <w:t xml:space="preserve"> za povijest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60B8E" w14:textId="77777777" w:rsidR="00EC06D7" w:rsidRDefault="008079B2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praksu je uključeno kratko upoznavanje s cjelokupnim muzejskim radom, odjelima muzeja (arheološkim, etnografskih, odjelom kulturne povijesti i povijesti pomorstva te pedagoškim odjelom) i zbirkama, on-line bazom muzejskih predmeta, razgled stalnog postava, radionica, čuvaonica što će biti organizirano za manje grupe studenata.</w:t>
      </w:r>
    </w:p>
    <w:p w14:paraId="77D62B70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4D5442" w14:textId="77777777" w:rsidR="00C21269" w:rsidRDefault="00C21269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A64976" w14:textId="77777777" w:rsidR="00C21269" w:rsidRDefault="00C21269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5CF37C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CEB">
        <w:rPr>
          <w:rFonts w:ascii="Times New Roman" w:eastAsia="Times New Roman" w:hAnsi="Times New Roman" w:cs="Times New Roman"/>
          <w:sz w:val="24"/>
          <w:szCs w:val="24"/>
          <w:u w:val="single"/>
        </w:rPr>
        <w:t>Mentori u PPMHP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F597B0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Denis Nepokoj, muzejski savjetnik, pedagog</w:t>
      </w:r>
    </w:p>
    <w:p w14:paraId="49C92B41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Tihomir Tutek, muzejski informatičar, prof. informatike i pedagogoije</w:t>
      </w:r>
    </w:p>
    <w:p w14:paraId="458D412B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sc. Ivana Šarić Žic, viš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kustos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 xml:space="preserve"> (Etnografski odjel)</w:t>
      </w:r>
      <w:r>
        <w:rPr>
          <w:rFonts w:ascii="Times New Roman" w:eastAsia="Times New Roman" w:hAnsi="Times New Roman" w:cs="Times New Roman"/>
          <w:sz w:val="24"/>
          <w:szCs w:val="24"/>
        </w:rPr>
        <w:t>, etnolog i povjesniča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709DF51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Marko Badurina, kustos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 xml:space="preserve"> (Muzejska zbirka Kastavštine) </w:t>
      </w:r>
      <w:r>
        <w:rPr>
          <w:rFonts w:ascii="Times New Roman" w:eastAsia="Times New Roman" w:hAnsi="Times New Roman" w:cs="Times New Roman"/>
          <w:sz w:val="24"/>
          <w:szCs w:val="24"/>
        </w:rPr>
        <w:t>, mag. edu hist et hist art</w:t>
      </w:r>
    </w:p>
    <w:p w14:paraId="30C91851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Jasna Ujčić Grudenić, viš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kustos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 xml:space="preserve"> (Arhološki odjel)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269">
        <w:rPr>
          <w:rFonts w:ascii="Times New Roman" w:eastAsia="Times New Roman" w:hAnsi="Times New Roman" w:cs="Times New Roman"/>
          <w:sz w:val="24"/>
          <w:szCs w:val="24"/>
        </w:rPr>
        <w:t>dipl. arheolog i povjesničar umjetnosti</w:t>
      </w:r>
    </w:p>
    <w:p w14:paraId="2DB6B8DD" w14:textId="77777777" w:rsidR="00C21269" w:rsidRDefault="00C21269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Tamara Mataija, višI kustos (Kulturno-povijesni odjel), dipl. povjesničar umjetnosti, indolog i muzeolog</w:t>
      </w:r>
    </w:p>
    <w:p w14:paraId="55DEBD2B" w14:textId="77777777" w:rsidR="00BB6CEB" w:rsidRDefault="00BB6CEB" w:rsidP="00BB6C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0BEE04" w14:textId="77777777" w:rsidR="00BB6CEB" w:rsidRDefault="00BB6C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6EFAA" w14:textId="77777777" w:rsidR="00EC06D7" w:rsidRDefault="00EC06D7">
      <w:pPr>
        <w:jc w:val="center"/>
        <w:rPr>
          <w:b/>
          <w:sz w:val="14"/>
          <w:szCs w:val="14"/>
        </w:rPr>
      </w:pPr>
    </w:p>
    <w:p w14:paraId="5E1508EC" w14:textId="77777777" w:rsidR="00C21269" w:rsidRDefault="00C21269">
      <w:pPr>
        <w:jc w:val="center"/>
        <w:rPr>
          <w:b/>
          <w:sz w:val="14"/>
          <w:szCs w:val="14"/>
        </w:rPr>
      </w:pPr>
    </w:p>
    <w:p w14:paraId="68044077" w14:textId="77777777" w:rsidR="00C21269" w:rsidRDefault="00C21269">
      <w:pPr>
        <w:jc w:val="center"/>
        <w:rPr>
          <w:b/>
          <w:sz w:val="14"/>
          <w:szCs w:val="14"/>
        </w:rPr>
      </w:pPr>
    </w:p>
    <w:p w14:paraId="062A034E" w14:textId="77777777" w:rsidR="00C21269" w:rsidRDefault="00C21269">
      <w:pPr>
        <w:jc w:val="center"/>
        <w:rPr>
          <w:b/>
          <w:sz w:val="14"/>
          <w:szCs w:val="14"/>
        </w:rPr>
      </w:pPr>
    </w:p>
    <w:p w14:paraId="14CD744C" w14:textId="77777777" w:rsidR="00EC06D7" w:rsidRDefault="00EC06D7"/>
    <w:p w14:paraId="28F33A7D" w14:textId="77777777" w:rsidR="0024412B" w:rsidRDefault="0024412B"/>
    <w:tbl>
      <w:tblPr>
        <w:tblStyle w:val="a"/>
        <w:tblW w:w="12946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7403"/>
        <w:gridCol w:w="2317"/>
      </w:tblGrid>
      <w:tr w:rsidR="00C21269" w14:paraId="61AFB91E" w14:textId="77777777" w:rsidTr="00C21269">
        <w:trPr>
          <w:trHeight w:val="708"/>
        </w:trPr>
        <w:tc>
          <w:tcPr>
            <w:tcW w:w="3226" w:type="dxa"/>
          </w:tcPr>
          <w:p w14:paraId="16178DB4" w14:textId="77777777" w:rsidR="00C21269" w:rsidRDefault="00C21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POSLA ZA</w:t>
            </w:r>
          </w:p>
          <w:p w14:paraId="20A3E006" w14:textId="77777777" w:rsidR="00C21269" w:rsidRDefault="00C21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ZIMSKI SEMESTAR 2021./2022.</w:t>
            </w:r>
          </w:p>
        </w:tc>
        <w:tc>
          <w:tcPr>
            <w:tcW w:w="7403" w:type="dxa"/>
          </w:tcPr>
          <w:p w14:paraId="49D61168" w14:textId="77777777" w:rsidR="00C21269" w:rsidRDefault="00C21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POSLOVA</w:t>
            </w:r>
          </w:p>
        </w:tc>
        <w:tc>
          <w:tcPr>
            <w:tcW w:w="2317" w:type="dxa"/>
          </w:tcPr>
          <w:p w14:paraId="3466AAB5" w14:textId="77777777" w:rsidR="00C21269" w:rsidRDefault="00C21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MENTORA / ODJEL</w:t>
            </w:r>
          </w:p>
        </w:tc>
      </w:tr>
      <w:tr w:rsidR="00C21269" w14:paraId="12857E9E" w14:textId="77777777" w:rsidTr="00C21269">
        <w:trPr>
          <w:trHeight w:val="2595"/>
        </w:trPr>
        <w:tc>
          <w:tcPr>
            <w:tcW w:w="3226" w:type="dxa"/>
          </w:tcPr>
          <w:p w14:paraId="2D5DAC29" w14:textId="77777777" w:rsidR="00C21269" w:rsidRDefault="00C21269">
            <w:r>
              <w:t>FRONTEND  - priprema podataka za objavu na frontendu</w:t>
            </w:r>
          </w:p>
        </w:tc>
        <w:tc>
          <w:tcPr>
            <w:tcW w:w="7403" w:type="dxa"/>
          </w:tcPr>
          <w:p w14:paraId="7DA268D2" w14:textId="77777777" w:rsidR="00C21269" w:rsidRDefault="00C21269">
            <w:pPr>
              <w:numPr>
                <w:ilvl w:val="0"/>
                <w:numId w:val="4"/>
              </w:numPr>
            </w:pPr>
            <w:r>
              <w:t>student se upoznaje s poslovima digitalizacije fundusa: bazom podataka i projektom izrade frontenda</w:t>
            </w:r>
          </w:p>
          <w:p w14:paraId="5A9C4EE0" w14:textId="77777777" w:rsidR="00C21269" w:rsidRDefault="00C21269">
            <w:pPr>
              <w:numPr>
                <w:ilvl w:val="0"/>
                <w:numId w:val="4"/>
              </w:numPr>
            </w:pPr>
            <w:r>
              <w:t>posao uključuje kontrolu i po potrebi unos podataka o predmetima koji će biti objavljeni na web stranici (identifikacija, autorstvo, datacija, mjerenje, tehnike i materijali)</w:t>
            </w:r>
          </w:p>
          <w:p w14:paraId="398ADAB1" w14:textId="77777777" w:rsidR="00C21269" w:rsidRDefault="00C21269">
            <w:pPr>
              <w:numPr>
                <w:ilvl w:val="0"/>
                <w:numId w:val="4"/>
              </w:numPr>
            </w:pPr>
            <w:r>
              <w:t>digitalizacija (skeniranje, fotografiranje) i pridruživanje fotografija digitalnim zapisima</w:t>
            </w:r>
          </w:p>
          <w:p w14:paraId="1EF480AF" w14:textId="77777777" w:rsidR="00C21269" w:rsidRDefault="00C21269"/>
        </w:tc>
        <w:tc>
          <w:tcPr>
            <w:tcW w:w="2317" w:type="dxa"/>
          </w:tcPr>
          <w:p w14:paraId="24F97EE3" w14:textId="77777777" w:rsidR="00C21269" w:rsidRDefault="00C21269">
            <w:r>
              <w:t xml:space="preserve">svi </w:t>
            </w:r>
          </w:p>
        </w:tc>
      </w:tr>
      <w:tr w:rsidR="00C21269" w14:paraId="2D665010" w14:textId="77777777" w:rsidTr="00C21269">
        <w:trPr>
          <w:trHeight w:val="2533"/>
        </w:trPr>
        <w:tc>
          <w:tcPr>
            <w:tcW w:w="3226" w:type="dxa"/>
          </w:tcPr>
          <w:p w14:paraId="26573710" w14:textId="77777777" w:rsidR="00C21269" w:rsidRDefault="00C21269">
            <w:r>
              <w:t xml:space="preserve">FACEBOOK - pisanje teksta za objavu </w:t>
            </w:r>
          </w:p>
        </w:tc>
        <w:tc>
          <w:tcPr>
            <w:tcW w:w="7403" w:type="dxa"/>
          </w:tcPr>
          <w:p w14:paraId="7AE8151C" w14:textId="77777777" w:rsidR="00C21269" w:rsidRDefault="00C21269">
            <w:pPr>
              <w:numPr>
                <w:ilvl w:val="0"/>
                <w:numId w:val="2"/>
              </w:numPr>
            </w:pPr>
            <w:r>
              <w:t>upoznavanje s građom (ovisno o mentoru) prema strukturi muzejskog fundusa (zbirkama)</w:t>
            </w:r>
          </w:p>
          <w:p w14:paraId="347ECB22" w14:textId="77777777" w:rsidR="00C21269" w:rsidRDefault="00C21269">
            <w:pPr>
              <w:numPr>
                <w:ilvl w:val="0"/>
                <w:numId w:val="2"/>
              </w:numPr>
            </w:pPr>
            <w:r>
              <w:t>odabir jednog predmeta ili grupe predmeta ili teme, istraživanje i pisanje teksta koji će biti objavljen na muzejskom facebooku</w:t>
            </w:r>
          </w:p>
          <w:p w14:paraId="7F43A9D8" w14:textId="77777777" w:rsidR="00C21269" w:rsidRDefault="00C21269">
            <w:pPr>
              <w:numPr>
                <w:ilvl w:val="0"/>
                <w:numId w:val="2"/>
              </w:numPr>
            </w:pPr>
            <w:r>
              <w:t xml:space="preserve">skeniranje ili fotografiranje materijala za ilustraciju objave </w:t>
            </w:r>
          </w:p>
        </w:tc>
        <w:tc>
          <w:tcPr>
            <w:tcW w:w="2317" w:type="dxa"/>
          </w:tcPr>
          <w:p w14:paraId="61D7C325" w14:textId="77777777" w:rsidR="00C21269" w:rsidRDefault="00C21269">
            <w:r>
              <w:t>svi</w:t>
            </w:r>
          </w:p>
        </w:tc>
      </w:tr>
      <w:tr w:rsidR="00C21269" w14:paraId="3417AB03" w14:textId="77777777" w:rsidTr="00C21269">
        <w:trPr>
          <w:trHeight w:val="2533"/>
        </w:trPr>
        <w:tc>
          <w:tcPr>
            <w:tcW w:w="3226" w:type="dxa"/>
          </w:tcPr>
          <w:p w14:paraId="491A45B0" w14:textId="77777777" w:rsidR="00C21269" w:rsidRDefault="00C21269">
            <w:r>
              <w:t>ČUVAONICA - pohrana građe</w:t>
            </w:r>
          </w:p>
        </w:tc>
        <w:tc>
          <w:tcPr>
            <w:tcW w:w="7403" w:type="dxa"/>
          </w:tcPr>
          <w:p w14:paraId="0FF03C8B" w14:textId="77777777" w:rsidR="00C21269" w:rsidRDefault="00C21269">
            <w:pPr>
              <w:numPr>
                <w:ilvl w:val="0"/>
                <w:numId w:val="1"/>
              </w:numPr>
            </w:pPr>
            <w:r>
              <w:t>upoznavanje s građom (vrsta predmeta koji se čuvaju u muzejskim zbirkama) i uvjetima za njezino pohranjivanje</w:t>
            </w:r>
          </w:p>
          <w:p w14:paraId="0E4F5E8A" w14:textId="77777777" w:rsidR="00C21269" w:rsidRDefault="00C21269">
            <w:pPr>
              <w:numPr>
                <w:ilvl w:val="0"/>
                <w:numId w:val="1"/>
              </w:numPr>
            </w:pPr>
            <w:r>
              <w:t>upoznavanje s materijalima koji se koriste za pohranu građe</w:t>
            </w:r>
          </w:p>
          <w:p w14:paraId="15EA96E6" w14:textId="77777777" w:rsidR="00C21269" w:rsidRDefault="00C21269">
            <w:pPr>
              <w:numPr>
                <w:ilvl w:val="0"/>
                <w:numId w:val="1"/>
              </w:numPr>
            </w:pPr>
            <w:r>
              <w:t>pohrana građe u za to predviđene kutije, omote i sl.</w:t>
            </w:r>
          </w:p>
          <w:p w14:paraId="63ABA2F6" w14:textId="77777777" w:rsidR="00C21269" w:rsidRDefault="00C21269">
            <w:pPr>
              <w:numPr>
                <w:ilvl w:val="0"/>
                <w:numId w:val="1"/>
              </w:numPr>
            </w:pPr>
            <w:r>
              <w:t>signiranje i pohrana građe u čuvaonicama</w:t>
            </w:r>
          </w:p>
        </w:tc>
        <w:tc>
          <w:tcPr>
            <w:tcW w:w="2317" w:type="dxa"/>
          </w:tcPr>
          <w:p w14:paraId="4A97940E" w14:textId="77777777" w:rsidR="00C21269" w:rsidRDefault="00C21269">
            <w:r>
              <w:t>Osim Nepokoj i Tutek</w:t>
            </w:r>
          </w:p>
        </w:tc>
      </w:tr>
      <w:tr w:rsidR="00C21269" w14:paraId="5A1A6AF5" w14:textId="77777777" w:rsidTr="00C21269">
        <w:trPr>
          <w:trHeight w:val="2533"/>
        </w:trPr>
        <w:tc>
          <w:tcPr>
            <w:tcW w:w="3226" w:type="dxa"/>
          </w:tcPr>
          <w:p w14:paraId="0B086856" w14:textId="77777777" w:rsidR="00C21269" w:rsidRDefault="00C21269">
            <w:r>
              <w:lastRenderedPageBreak/>
              <w:t>VODSTVO kroz dio postava ili izložbe</w:t>
            </w:r>
          </w:p>
          <w:p w14:paraId="5C976157" w14:textId="77777777" w:rsidR="0040725C" w:rsidRDefault="0040725C"/>
          <w:p w14:paraId="367E25FD" w14:textId="77777777" w:rsidR="0040725C" w:rsidRDefault="0040725C" w:rsidP="0040725C">
            <w:pPr>
              <w:pStyle w:val="ListParagraph"/>
              <w:numPr>
                <w:ilvl w:val="0"/>
                <w:numId w:val="3"/>
              </w:numPr>
            </w:pPr>
            <w:r>
              <w:t>ovisno o epidemiološkim mjerama</w:t>
            </w:r>
          </w:p>
        </w:tc>
        <w:tc>
          <w:tcPr>
            <w:tcW w:w="7403" w:type="dxa"/>
          </w:tcPr>
          <w:p w14:paraId="20843D85" w14:textId="77777777" w:rsidR="00C21269" w:rsidRDefault="00C21269">
            <w:pPr>
              <w:numPr>
                <w:ilvl w:val="0"/>
                <w:numId w:val="3"/>
              </w:numPr>
            </w:pPr>
            <w:r>
              <w:t>upoznavanje sa stalnim postavom i izložbama</w:t>
            </w:r>
          </w:p>
          <w:p w14:paraId="0C38CC4B" w14:textId="77777777" w:rsidR="00C21269" w:rsidRDefault="00C21269">
            <w:pPr>
              <w:numPr>
                <w:ilvl w:val="0"/>
                <w:numId w:val="3"/>
              </w:numPr>
            </w:pPr>
            <w:r>
              <w:t>proučavanje dijela postava (može i jedan predmet)</w:t>
            </w:r>
          </w:p>
          <w:p w14:paraId="7A021CD4" w14:textId="77777777" w:rsidR="00C21269" w:rsidRDefault="00C21269">
            <w:pPr>
              <w:numPr>
                <w:ilvl w:val="0"/>
                <w:numId w:val="3"/>
              </w:numPr>
            </w:pPr>
            <w:r>
              <w:t>osmišljavanje vodstva - interpretacija dijela postava ili izložbe</w:t>
            </w:r>
          </w:p>
          <w:p w14:paraId="3E18EB13" w14:textId="77777777" w:rsidR="00C21269" w:rsidRDefault="00C21269">
            <w:pPr>
              <w:numPr>
                <w:ilvl w:val="0"/>
                <w:numId w:val="3"/>
              </w:numPr>
            </w:pPr>
            <w:r>
              <w:t>mogućnost snimanja i objava video klipa na muzejskom youtube kanalu i tik-toku</w:t>
            </w:r>
          </w:p>
          <w:p w14:paraId="5CFF0DB2" w14:textId="77777777" w:rsidR="00C21269" w:rsidRDefault="00C21269">
            <w:pPr>
              <w:numPr>
                <w:ilvl w:val="0"/>
                <w:numId w:val="3"/>
              </w:numPr>
            </w:pPr>
            <w:r>
              <w:t>priprema virtualnih sadržaja iz stalnog postava muzeja (virtualnih izložbi koje će se objaviti na web stranici muzeja)</w:t>
            </w:r>
          </w:p>
        </w:tc>
        <w:tc>
          <w:tcPr>
            <w:tcW w:w="2317" w:type="dxa"/>
          </w:tcPr>
          <w:p w14:paraId="3FBD3EAE" w14:textId="77777777" w:rsidR="00C21269" w:rsidRDefault="0040725C">
            <w:r>
              <w:t>Osim Tutek</w:t>
            </w:r>
          </w:p>
        </w:tc>
      </w:tr>
      <w:tr w:rsidR="0040725C" w14:paraId="587FACC7" w14:textId="77777777" w:rsidTr="00C21269">
        <w:trPr>
          <w:trHeight w:val="2533"/>
        </w:trPr>
        <w:tc>
          <w:tcPr>
            <w:tcW w:w="3226" w:type="dxa"/>
          </w:tcPr>
          <w:p w14:paraId="4286195D" w14:textId="77777777" w:rsidR="0040725C" w:rsidRDefault="0040725C" w:rsidP="0040725C">
            <w:r>
              <w:t>SKIDANJE / POSTAVLJANJE IZLOŽBE</w:t>
            </w:r>
          </w:p>
        </w:tc>
        <w:tc>
          <w:tcPr>
            <w:tcW w:w="7403" w:type="dxa"/>
          </w:tcPr>
          <w:p w14:paraId="2D87CEE4" w14:textId="77777777" w:rsidR="0040725C" w:rsidRDefault="0040725C" w:rsidP="0040725C">
            <w:pPr>
              <w:numPr>
                <w:ilvl w:val="0"/>
                <w:numId w:val="6"/>
              </w:numPr>
            </w:pPr>
            <w:r>
              <w:t>vađenje građe  iz izložbenih vitrina i pohrana u čuvaonicama, izrada dokumentacije vezano uz pojedinu izložbu</w:t>
            </w:r>
          </w:p>
          <w:p w14:paraId="4E18CCF4" w14:textId="77777777" w:rsidR="0040725C" w:rsidRDefault="0040725C" w:rsidP="0040725C">
            <w:pPr>
              <w:numPr>
                <w:ilvl w:val="0"/>
                <w:numId w:val="6"/>
              </w:numPr>
            </w:pPr>
            <w:r>
              <w:t>donošenje predmeta i muzejske opreme za izlaganje</w:t>
            </w:r>
          </w:p>
          <w:p w14:paraId="287B9B76" w14:textId="77777777" w:rsidR="0040725C" w:rsidRDefault="0040725C" w:rsidP="0040725C">
            <w:pPr>
              <w:numPr>
                <w:ilvl w:val="0"/>
                <w:numId w:val="5"/>
              </w:numPr>
            </w:pPr>
            <w:r>
              <w:t xml:space="preserve">postavljanje predmeta na izložbi te ostalih izložbenih pomagala </w:t>
            </w:r>
          </w:p>
        </w:tc>
        <w:tc>
          <w:tcPr>
            <w:tcW w:w="2317" w:type="dxa"/>
          </w:tcPr>
          <w:p w14:paraId="2907CA25" w14:textId="77777777" w:rsidR="0040725C" w:rsidRDefault="0040725C" w:rsidP="0040725C">
            <w:r>
              <w:t>Osim Tutek</w:t>
            </w:r>
          </w:p>
          <w:p w14:paraId="2AE2C3D6" w14:textId="77777777" w:rsidR="0040725C" w:rsidRDefault="0040725C" w:rsidP="0040725C">
            <w:r>
              <w:t xml:space="preserve"> </w:t>
            </w:r>
          </w:p>
        </w:tc>
      </w:tr>
      <w:tr w:rsidR="0040725C" w14:paraId="0938ABDA" w14:textId="77777777" w:rsidTr="00C21269">
        <w:trPr>
          <w:trHeight w:val="2745"/>
        </w:trPr>
        <w:tc>
          <w:tcPr>
            <w:tcW w:w="3226" w:type="dxa"/>
          </w:tcPr>
          <w:p w14:paraId="35142570" w14:textId="77777777" w:rsidR="0040725C" w:rsidRDefault="0040725C" w:rsidP="0040725C">
            <w:r>
              <w:t>Sekundarna dokumentacija</w:t>
            </w:r>
          </w:p>
        </w:tc>
        <w:tc>
          <w:tcPr>
            <w:tcW w:w="7403" w:type="dxa"/>
          </w:tcPr>
          <w:p w14:paraId="60ECF6AD" w14:textId="77777777" w:rsidR="0040725C" w:rsidRDefault="0040725C" w:rsidP="0040725C">
            <w:pPr>
              <w:pStyle w:val="ListParagraph"/>
              <w:numPr>
                <w:ilvl w:val="0"/>
                <w:numId w:val="5"/>
              </w:numPr>
            </w:pPr>
            <w:r>
              <w:t>Digitalizacija muzejske građe i dokumentacije: skeniranje i fotografiranje muzejske građe i pohrana</w:t>
            </w:r>
          </w:p>
          <w:p w14:paraId="7DC04580" w14:textId="77777777" w:rsidR="0040725C" w:rsidRDefault="0040725C" w:rsidP="0040725C">
            <w:pPr>
              <w:pStyle w:val="ListParagraph"/>
              <w:numPr>
                <w:ilvl w:val="0"/>
                <w:numId w:val="5"/>
              </w:numPr>
            </w:pPr>
            <w:r>
              <w:t>izrada muzejske dokumentacije i unošenje podataka u digitalnu bazu podataka</w:t>
            </w:r>
          </w:p>
          <w:p w14:paraId="54374CF7" w14:textId="77777777" w:rsidR="0040725C" w:rsidRDefault="0040725C" w:rsidP="0040725C">
            <w:pPr>
              <w:pStyle w:val="ListParagraph"/>
              <w:numPr>
                <w:ilvl w:val="0"/>
                <w:numId w:val="5"/>
              </w:numPr>
            </w:pPr>
            <w:r>
              <w:t>Dokumentacija o muzeju</w:t>
            </w:r>
          </w:p>
        </w:tc>
        <w:tc>
          <w:tcPr>
            <w:tcW w:w="2317" w:type="dxa"/>
          </w:tcPr>
          <w:p w14:paraId="6890772B" w14:textId="77777777" w:rsidR="0040725C" w:rsidRDefault="0040725C" w:rsidP="0040725C">
            <w:r>
              <w:t>svi</w:t>
            </w:r>
          </w:p>
        </w:tc>
      </w:tr>
      <w:tr w:rsidR="0040725C" w14:paraId="5A2F635D" w14:textId="77777777" w:rsidTr="00C21269">
        <w:trPr>
          <w:trHeight w:val="2668"/>
        </w:trPr>
        <w:tc>
          <w:tcPr>
            <w:tcW w:w="3226" w:type="dxa"/>
          </w:tcPr>
          <w:p w14:paraId="5E258E01" w14:textId="77777777" w:rsidR="0040725C" w:rsidRPr="00317D59" w:rsidRDefault="0040725C" w:rsidP="0040725C">
            <w:r w:rsidRPr="00317D59">
              <w:lastRenderedPageBreak/>
              <w:t xml:space="preserve">Programi za djecu </w:t>
            </w:r>
          </w:p>
        </w:tc>
        <w:tc>
          <w:tcPr>
            <w:tcW w:w="7403" w:type="dxa"/>
          </w:tcPr>
          <w:p w14:paraId="61C5A4F6" w14:textId="77777777" w:rsidR="0040725C" w:rsidRPr="00317D59" w:rsidRDefault="00443405" w:rsidP="00443405">
            <w:r w:rsidRPr="00317D59">
              <w:t>- osmišljavanje edukacijskog programa vezanog uz stalni muzejski postav za različite uzraste (predškolci, osnovnoškolci, srednjoškolci, studenti)</w:t>
            </w:r>
          </w:p>
          <w:p w14:paraId="76566115" w14:textId="77777777" w:rsidR="00443405" w:rsidRPr="00317D59" w:rsidRDefault="00443405" w:rsidP="00443405">
            <w:r w:rsidRPr="00317D59">
              <w:t>- osmišljavanje radionice vezane uz neku temu iz stalnog postava (npr. Adamić, Karolina, Kresnik, Laval…)</w:t>
            </w:r>
          </w:p>
          <w:p w14:paraId="6AD75C29" w14:textId="77777777" w:rsidR="00443405" w:rsidRPr="00317D59" w:rsidRDefault="00443405" w:rsidP="00443405">
            <w:r w:rsidRPr="00317D59">
              <w:t>- priprema teksta o radionici ili edukacijskom programu za deplijan</w:t>
            </w:r>
          </w:p>
          <w:p w14:paraId="62F782B5" w14:textId="77777777" w:rsidR="00443405" w:rsidRPr="00317D59" w:rsidRDefault="00443405" w:rsidP="00443405">
            <w:r w:rsidRPr="00317D59">
              <w:t>- priprema kratke pp prezentacije o odabranoj  temi</w:t>
            </w:r>
          </w:p>
        </w:tc>
        <w:tc>
          <w:tcPr>
            <w:tcW w:w="2317" w:type="dxa"/>
          </w:tcPr>
          <w:p w14:paraId="4C5E56A9" w14:textId="77777777" w:rsidR="0040725C" w:rsidRPr="00317D59" w:rsidRDefault="00317D59" w:rsidP="0040725C">
            <w:bookmarkStart w:id="0" w:name="_gjdgxs" w:colFirst="0" w:colLast="0"/>
            <w:bookmarkEnd w:id="0"/>
            <w:r w:rsidRPr="00317D59">
              <w:t>Nepokoj i kustosi</w:t>
            </w:r>
          </w:p>
        </w:tc>
      </w:tr>
      <w:tr w:rsidR="0040725C" w14:paraId="2F0A642F" w14:textId="77777777" w:rsidTr="00C21269">
        <w:trPr>
          <w:trHeight w:val="2668"/>
        </w:trPr>
        <w:tc>
          <w:tcPr>
            <w:tcW w:w="3226" w:type="dxa"/>
          </w:tcPr>
          <w:p w14:paraId="6703DC0C" w14:textId="77777777" w:rsidR="0040725C" w:rsidRDefault="0040725C" w:rsidP="0040725C"/>
          <w:p w14:paraId="1A1D9C77" w14:textId="77777777" w:rsidR="0040725C" w:rsidRDefault="0040725C" w:rsidP="0040725C">
            <w:r>
              <w:t>Terensko istraživanje</w:t>
            </w:r>
          </w:p>
        </w:tc>
        <w:tc>
          <w:tcPr>
            <w:tcW w:w="7403" w:type="dxa"/>
          </w:tcPr>
          <w:p w14:paraId="7D084E7A" w14:textId="77777777" w:rsidR="0040725C" w:rsidRDefault="0040725C" w:rsidP="0040725C">
            <w:r>
              <w:t>Provođenje intervjua vezano uz nematerijalnu baštinu ili temu vezanu uz prezentaciju muzejske građe.</w:t>
            </w:r>
          </w:p>
          <w:p w14:paraId="42B7A8F0" w14:textId="77777777" w:rsidR="0040725C" w:rsidRDefault="0040725C" w:rsidP="0040725C">
            <w:r>
              <w:t>Istraživanje komplementarne građe u arhivima i knjižnicama te drugim fundusima van PPMHP.</w:t>
            </w:r>
          </w:p>
          <w:p w14:paraId="1AD8DA87" w14:textId="77777777" w:rsidR="0040725C" w:rsidRDefault="0040725C" w:rsidP="0040725C"/>
        </w:tc>
        <w:tc>
          <w:tcPr>
            <w:tcW w:w="2317" w:type="dxa"/>
          </w:tcPr>
          <w:p w14:paraId="0C4430A2" w14:textId="77777777" w:rsidR="0040725C" w:rsidRDefault="0040725C" w:rsidP="0040725C">
            <w:r>
              <w:t>svi</w:t>
            </w:r>
          </w:p>
        </w:tc>
      </w:tr>
    </w:tbl>
    <w:p w14:paraId="3CB234CB" w14:textId="77777777" w:rsidR="00EC06D7" w:rsidRDefault="008079B2">
      <w:r>
        <w:tab/>
      </w:r>
      <w:r>
        <w:tab/>
      </w:r>
    </w:p>
    <w:p w14:paraId="1BA021CC" w14:textId="77777777" w:rsidR="00EC06D7" w:rsidRDefault="00EC06D7"/>
    <w:p w14:paraId="693D3E9D" w14:textId="77777777" w:rsidR="00EC06D7" w:rsidRDefault="008079B2">
      <w:r>
        <w:tab/>
      </w:r>
    </w:p>
    <w:sectPr w:rsidR="00EC06D7" w:rsidSect="00C668B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243"/>
    <w:multiLevelType w:val="multilevel"/>
    <w:tmpl w:val="A7AC1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166A9A"/>
    <w:multiLevelType w:val="multilevel"/>
    <w:tmpl w:val="D9484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E02238"/>
    <w:multiLevelType w:val="multilevel"/>
    <w:tmpl w:val="CCD6B6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8B073D"/>
    <w:multiLevelType w:val="multilevel"/>
    <w:tmpl w:val="C8F87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DE46F5"/>
    <w:multiLevelType w:val="multilevel"/>
    <w:tmpl w:val="C9BA9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D20D1C"/>
    <w:multiLevelType w:val="multilevel"/>
    <w:tmpl w:val="3C82A3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D7"/>
    <w:rsid w:val="0024412B"/>
    <w:rsid w:val="00317D59"/>
    <w:rsid w:val="0040725C"/>
    <w:rsid w:val="00443405"/>
    <w:rsid w:val="008079B2"/>
    <w:rsid w:val="009147D7"/>
    <w:rsid w:val="00A137D5"/>
    <w:rsid w:val="00BB6CEB"/>
    <w:rsid w:val="00C21269"/>
    <w:rsid w:val="00C668BD"/>
    <w:rsid w:val="00EC06D7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A670"/>
  <w15:docId w15:val="{F9EE510E-9FBE-4D68-AC74-340C3FB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BD"/>
  </w:style>
  <w:style w:type="paragraph" w:styleId="Heading1">
    <w:name w:val="heading 1"/>
    <w:basedOn w:val="Normal"/>
    <w:next w:val="Normal"/>
    <w:uiPriority w:val="9"/>
    <w:qFormat/>
    <w:rsid w:val="00C668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668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668BD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668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668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66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668B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668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68BD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66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8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68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Kosana Jovanovic</cp:lastModifiedBy>
  <cp:revision>6</cp:revision>
  <dcterms:created xsi:type="dcterms:W3CDTF">2021-09-13T11:48:00Z</dcterms:created>
  <dcterms:modified xsi:type="dcterms:W3CDTF">2021-09-20T19:52:00Z</dcterms:modified>
</cp:coreProperties>
</file>